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3482D8" w14:textId="77777777" w:rsidR="00D71BD4" w:rsidRPr="004C5F43" w:rsidRDefault="00C60C29">
      <w:pPr>
        <w:spacing w:after="0" w:line="240" w:lineRule="auto"/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</w:pPr>
      <w:r w:rsidRPr="004C5F43">
        <w:rPr>
          <w:rFonts w:ascii="Calibri" w:eastAsia="Calibri" w:hAnsi="Calibri" w:cs="Calibri"/>
          <w:color w:val="000000" w:themeColor="text1"/>
          <w:sz w:val="20"/>
          <w:szCs w:val="20"/>
          <w:lang w:val="it-IT"/>
        </w:rPr>
        <w:t>Osservatorio internazionale per gli avvocati in pericolo</w:t>
      </w:r>
    </w:p>
    <w:p w14:paraId="008C753C" w14:textId="77777777" w:rsidR="00D71BD4" w:rsidRDefault="00C60C29">
      <w:pPr>
        <w:spacing w:after="0" w:line="240" w:lineRule="auto"/>
        <w:rPr>
          <w:rFonts w:ascii="Calibri" w:eastAsia="Calibri" w:hAnsi="Calibri" w:cs="Calibri"/>
          <w:color w:val="616D78"/>
          <w:sz w:val="20"/>
          <w:szCs w:val="20"/>
        </w:rPr>
      </w:pPr>
      <w:r w:rsidRPr="00C930AB">
        <w:rPr>
          <w:rFonts w:ascii="Calibri" w:eastAsia="Calibri" w:hAnsi="Calibri" w:cs="Calibri"/>
          <w:color w:val="616D78"/>
          <w:sz w:val="20"/>
          <w:szCs w:val="20"/>
        </w:rPr>
        <w:t>4, boulevard du Palais</w:t>
      </w:r>
      <w:r w:rsidRPr="00C930AB">
        <w:rPr>
          <w:sz w:val="20"/>
          <w:szCs w:val="20"/>
        </w:rPr>
        <w:br/>
      </w:r>
      <w:r w:rsidRPr="00C930AB">
        <w:rPr>
          <w:rFonts w:ascii="Calibri" w:eastAsia="Calibri" w:hAnsi="Calibri" w:cs="Calibri"/>
          <w:color w:val="616D78"/>
          <w:sz w:val="20"/>
          <w:szCs w:val="20"/>
        </w:rPr>
        <w:t>CS80420</w:t>
      </w:r>
      <w:r w:rsidRPr="00C930AB">
        <w:rPr>
          <w:sz w:val="20"/>
          <w:szCs w:val="20"/>
        </w:rPr>
        <w:br/>
      </w:r>
      <w:r w:rsidRPr="00C930AB">
        <w:rPr>
          <w:rFonts w:ascii="Calibri" w:eastAsia="Calibri" w:hAnsi="Calibri" w:cs="Calibri"/>
          <w:color w:val="616D78"/>
          <w:sz w:val="20"/>
          <w:szCs w:val="20"/>
        </w:rPr>
        <w:t>75053 Parigi Cedex 01</w:t>
      </w:r>
    </w:p>
    <w:p w14:paraId="277A2D54" w14:textId="77777777" w:rsidR="00D71BD4" w:rsidRPr="004C5F43" w:rsidRDefault="00AA509E">
      <w:pPr>
        <w:spacing w:after="0" w:line="240" w:lineRule="auto"/>
        <w:rPr>
          <w:rFonts w:ascii="Calibri" w:eastAsia="Calibri" w:hAnsi="Calibri" w:cs="Calibri"/>
          <w:sz w:val="20"/>
          <w:szCs w:val="20"/>
          <w:lang w:val="it-IT"/>
        </w:rPr>
      </w:pPr>
      <w:hyperlink r:id="rId9">
        <w:r w:rsidR="7B7E9DBD" w:rsidRPr="004C5F43">
          <w:rPr>
            <w:rStyle w:val="Collegamentoipertestuale"/>
            <w:rFonts w:ascii="Calibri" w:eastAsia="Calibri" w:hAnsi="Calibri" w:cs="Calibri"/>
            <w:sz w:val="20"/>
            <w:szCs w:val="20"/>
            <w:lang w:val="it-IT"/>
          </w:rPr>
          <w:t>https://protect-lawyers.org/</w:t>
        </w:r>
      </w:hyperlink>
    </w:p>
    <w:p w14:paraId="1529C1A4" w14:textId="77777777" w:rsidR="7B7E9DBD" w:rsidRPr="004C5F43" w:rsidRDefault="7B7E9DBD" w:rsidP="7B7E9DBD">
      <w:pPr>
        <w:spacing w:after="0" w:line="240" w:lineRule="auto"/>
        <w:rPr>
          <w:rFonts w:ascii="Calibri" w:eastAsia="Calibri" w:hAnsi="Calibri" w:cs="Calibri"/>
          <w:color w:val="616D78"/>
          <w:sz w:val="20"/>
          <w:szCs w:val="20"/>
          <w:lang w:val="it-IT"/>
        </w:rPr>
      </w:pPr>
      <w:r w:rsidRPr="00C930AB">
        <w:rPr>
          <w:noProof/>
          <w:sz w:val="20"/>
          <w:szCs w:val="20"/>
          <w:lang w:val="it-IT" w:eastAsia="it-IT"/>
        </w:rPr>
        <w:drawing>
          <wp:inline distT="0" distB="0" distL="0" distR="0" wp14:anchorId="5F52C4E7" wp14:editId="0558B055">
            <wp:extent cx="304800" cy="304800"/>
            <wp:effectExtent l="0" t="0" r="0" b="0"/>
            <wp:docPr id="860338281" name="Imagen 86033828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338281" name="Imagen 860338281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ED3AAE" w:rsidRPr="004C5F43">
        <w:rPr>
          <w:rFonts w:ascii="Calibri" w:eastAsia="Calibri" w:hAnsi="Calibri" w:cs="Calibri"/>
          <w:color w:val="616D78"/>
          <w:sz w:val="20"/>
          <w:szCs w:val="20"/>
          <w:lang w:val="it-IT"/>
        </w:rPr>
        <w:t xml:space="preserve"> </w:t>
      </w:r>
      <w:r w:rsidRPr="00C930AB">
        <w:rPr>
          <w:noProof/>
          <w:sz w:val="20"/>
          <w:szCs w:val="20"/>
          <w:lang w:val="it-IT" w:eastAsia="it-IT"/>
        </w:rPr>
        <w:drawing>
          <wp:inline distT="0" distB="0" distL="0" distR="0" wp14:anchorId="36715B43" wp14:editId="35C6DD87">
            <wp:extent cx="304800" cy="304800"/>
            <wp:effectExtent l="0" t="0" r="0" b="0"/>
            <wp:docPr id="1239773198" name="Imagen 123977319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773198" name="Imagen 1239773198">
                      <a:hlinkClick r:id="rId12"/>
                    </pic:cNvPr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EED3AAE" w:rsidRPr="004C5F43">
        <w:rPr>
          <w:rFonts w:ascii="Calibri" w:eastAsia="Calibri" w:hAnsi="Calibri" w:cs="Calibri"/>
          <w:color w:val="616D78"/>
          <w:sz w:val="20"/>
          <w:szCs w:val="20"/>
          <w:lang w:val="it-IT"/>
        </w:rPr>
        <w:t xml:space="preserve"> </w:t>
      </w:r>
      <w:r w:rsidRPr="00C930AB">
        <w:rPr>
          <w:noProof/>
          <w:sz w:val="20"/>
          <w:szCs w:val="20"/>
          <w:lang w:val="it-IT" w:eastAsia="it-IT"/>
        </w:rPr>
        <w:drawing>
          <wp:inline distT="0" distB="0" distL="0" distR="0" wp14:anchorId="292D42C2" wp14:editId="4866E797">
            <wp:extent cx="323850" cy="304800"/>
            <wp:effectExtent l="0" t="0" r="0" b="0"/>
            <wp:docPr id="1688729533" name="Imagen 168872953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29533" name="Imagen 1688729533">
                      <a:hlinkClick r:id="rId14"/>
                    </pic:cNvPr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6728D" w14:textId="77777777" w:rsidR="00C930AB" w:rsidRPr="004C5F43" w:rsidRDefault="00C930AB" w:rsidP="7B7E9DBD">
      <w:pPr>
        <w:spacing w:after="0" w:line="240" w:lineRule="auto"/>
        <w:rPr>
          <w:rFonts w:ascii="Calibri" w:eastAsia="Calibri" w:hAnsi="Calibri" w:cs="Calibri"/>
          <w:color w:val="616D78"/>
          <w:lang w:val="it-IT"/>
        </w:rPr>
      </w:pPr>
    </w:p>
    <w:p w14:paraId="729575BB" w14:textId="77777777" w:rsidR="00D71BD4" w:rsidRPr="004C5F43" w:rsidRDefault="00C60C29">
      <w:pPr>
        <w:jc w:val="center"/>
        <w:rPr>
          <w:sz w:val="40"/>
          <w:szCs w:val="40"/>
          <w:lang w:val="it-IT"/>
        </w:rPr>
      </w:pPr>
      <w:r w:rsidRPr="004C5F43">
        <w:rPr>
          <w:sz w:val="40"/>
          <w:szCs w:val="40"/>
          <w:lang w:val="it-IT"/>
        </w:rPr>
        <w:t>Comunicato stampa</w:t>
      </w:r>
    </w:p>
    <w:p w14:paraId="6AD27BBF" w14:textId="77777777" w:rsidR="00D71BD4" w:rsidRPr="004C5F43" w:rsidRDefault="00C60C29">
      <w:pPr>
        <w:jc w:val="right"/>
        <w:rPr>
          <w:b/>
          <w:bCs/>
          <w:lang w:val="it-IT"/>
        </w:rPr>
      </w:pPr>
      <w:r w:rsidRPr="004C5F43">
        <w:rPr>
          <w:b/>
          <w:bCs/>
          <w:lang w:val="it-IT"/>
        </w:rPr>
        <w:t>24 gennaio 2022</w:t>
      </w:r>
      <w:r w:rsidR="00A72025" w:rsidRPr="004C5F43">
        <w:rPr>
          <w:b/>
          <w:bCs/>
          <w:lang w:val="it-IT"/>
        </w:rPr>
        <w:t>,</w:t>
      </w:r>
    </w:p>
    <w:p w14:paraId="370D3730" w14:textId="77777777" w:rsidR="004C5F43" w:rsidRDefault="00C60C29" w:rsidP="004C5F43">
      <w:pPr>
        <w:spacing w:after="240"/>
        <w:jc w:val="center"/>
        <w:rPr>
          <w:b/>
          <w:bCs/>
          <w:sz w:val="28"/>
          <w:szCs w:val="28"/>
          <w:lang w:val="it-IT"/>
        </w:rPr>
      </w:pPr>
      <w:r w:rsidRPr="004C5F43">
        <w:rPr>
          <w:b/>
          <w:bCs/>
          <w:sz w:val="28"/>
          <w:szCs w:val="28"/>
          <w:lang w:val="it-IT"/>
        </w:rPr>
        <w:t xml:space="preserve">24 gennaio 2022 : </w:t>
      </w:r>
      <w:r w:rsidR="2EED3AAE" w:rsidRPr="004C5F43">
        <w:rPr>
          <w:b/>
          <w:bCs/>
          <w:sz w:val="28"/>
          <w:szCs w:val="28"/>
          <w:lang w:val="it-IT"/>
        </w:rPr>
        <w:t>L'Osservatorio si mobilita per la Giornata internazionale dell'avvocato in pericolo dedicata alla Colombia</w:t>
      </w:r>
    </w:p>
    <w:p w14:paraId="2B367EEC" w14:textId="3F808024" w:rsidR="00D71BD4" w:rsidRPr="004C5F43" w:rsidRDefault="004C5F43" w:rsidP="004C5F43">
      <w:pPr>
        <w:spacing w:after="240"/>
        <w:jc w:val="both"/>
        <w:rPr>
          <w:b/>
          <w:bCs/>
          <w:sz w:val="28"/>
          <w:szCs w:val="28"/>
          <w:lang w:val="it-IT"/>
        </w:rPr>
      </w:pPr>
      <w:r w:rsidRPr="005E5D2E">
        <w:rPr>
          <w:bCs/>
          <w:sz w:val="28"/>
          <w:szCs w:val="28"/>
          <w:lang w:val="it-IT"/>
        </w:rPr>
        <w:t xml:space="preserve"> I</w:t>
      </w:r>
      <w:r w:rsidRPr="005E5D2E">
        <w:rPr>
          <w:b/>
          <w:bCs/>
          <w:sz w:val="20"/>
          <w:szCs w:val="20"/>
          <w:lang w:val="it-IT"/>
        </w:rPr>
        <w:t>l</w:t>
      </w:r>
      <w:r w:rsidRPr="004C5F43">
        <w:rPr>
          <w:b/>
          <w:bCs/>
          <w:sz w:val="20"/>
          <w:szCs w:val="20"/>
          <w:lang w:val="it-IT"/>
        </w:rPr>
        <w:t xml:space="preserve"> 24 gennaio di ogni anno la</w:t>
      </w:r>
      <w:r w:rsidR="00C60C29" w:rsidRPr="004C5F43">
        <w:rPr>
          <w:b/>
          <w:bCs/>
          <w:sz w:val="20"/>
          <w:szCs w:val="20"/>
          <w:lang w:val="it-IT"/>
        </w:rPr>
        <w:t xml:space="preserve"> Giornata internazionale dell'avvocato in pericolo mobilita la comu</w:t>
      </w:r>
      <w:r w:rsidRPr="004C5F43">
        <w:rPr>
          <w:b/>
          <w:bCs/>
          <w:sz w:val="20"/>
          <w:szCs w:val="20"/>
          <w:lang w:val="it-IT"/>
        </w:rPr>
        <w:t xml:space="preserve">nità </w:t>
      </w:r>
      <w:r w:rsidR="005E5D2E">
        <w:rPr>
          <w:b/>
          <w:bCs/>
          <w:sz w:val="20"/>
          <w:szCs w:val="20"/>
          <w:lang w:val="it-IT"/>
        </w:rPr>
        <w:t>internazionale al fi</w:t>
      </w:r>
      <w:r w:rsidR="00756F1A">
        <w:rPr>
          <w:b/>
          <w:bCs/>
          <w:sz w:val="20"/>
          <w:szCs w:val="20"/>
          <w:lang w:val="it-IT"/>
        </w:rPr>
        <w:t>ne</w:t>
      </w:r>
      <w:r w:rsidR="0057788E">
        <w:rPr>
          <w:b/>
          <w:bCs/>
          <w:sz w:val="20"/>
          <w:szCs w:val="20"/>
          <w:lang w:val="it-IT"/>
        </w:rPr>
        <w:t xml:space="preserve"> di </w:t>
      </w:r>
      <w:r w:rsidR="00457BFA">
        <w:rPr>
          <w:b/>
          <w:bCs/>
          <w:sz w:val="20"/>
          <w:szCs w:val="20"/>
          <w:lang w:val="it-IT"/>
        </w:rPr>
        <w:t xml:space="preserve"> interpellare</w:t>
      </w:r>
      <w:r w:rsidR="00F07D68">
        <w:rPr>
          <w:b/>
          <w:bCs/>
          <w:sz w:val="20"/>
          <w:szCs w:val="20"/>
          <w:lang w:val="it-IT"/>
        </w:rPr>
        <w:t xml:space="preserve"> </w:t>
      </w:r>
      <w:r w:rsidR="00C60C29" w:rsidRPr="004C5F43">
        <w:rPr>
          <w:b/>
          <w:bCs/>
          <w:sz w:val="20"/>
          <w:szCs w:val="20"/>
          <w:lang w:val="it-IT"/>
        </w:rPr>
        <w:t>la società civil</w:t>
      </w:r>
      <w:r w:rsidR="005E5D2E">
        <w:rPr>
          <w:b/>
          <w:bCs/>
          <w:sz w:val="20"/>
          <w:szCs w:val="20"/>
          <w:lang w:val="it-IT"/>
        </w:rPr>
        <w:t>e</w:t>
      </w:r>
      <w:r w:rsidR="00457BFA">
        <w:rPr>
          <w:b/>
          <w:bCs/>
          <w:sz w:val="20"/>
          <w:szCs w:val="20"/>
          <w:lang w:val="it-IT"/>
        </w:rPr>
        <w:t xml:space="preserve"> sull’</w:t>
      </w:r>
      <w:bookmarkStart w:id="0" w:name="_GoBack"/>
      <w:bookmarkEnd w:id="0"/>
      <w:r w:rsidR="005E5D2E">
        <w:rPr>
          <w:b/>
          <w:bCs/>
          <w:sz w:val="20"/>
          <w:szCs w:val="20"/>
          <w:lang w:val="it-IT"/>
        </w:rPr>
        <w:t>esercizio della</w:t>
      </w:r>
      <w:r w:rsidR="00C60C29" w:rsidRPr="004C5F43">
        <w:rPr>
          <w:b/>
          <w:bCs/>
          <w:sz w:val="20"/>
          <w:szCs w:val="20"/>
          <w:lang w:val="it-IT"/>
        </w:rPr>
        <w:t xml:space="preserve"> professione legale in un determinato paese. La Colombia è stata scelta a causa </w:t>
      </w:r>
      <w:r w:rsidR="0001029B">
        <w:rPr>
          <w:b/>
          <w:bCs/>
          <w:sz w:val="20"/>
          <w:szCs w:val="20"/>
          <w:lang w:val="it-IT"/>
        </w:rPr>
        <w:t>delle violenze subite</w:t>
      </w:r>
      <w:r w:rsidR="00C60C29" w:rsidRPr="004C5F43">
        <w:rPr>
          <w:b/>
          <w:bCs/>
          <w:sz w:val="20"/>
          <w:szCs w:val="20"/>
          <w:lang w:val="it-IT"/>
        </w:rPr>
        <w:t xml:space="preserve"> dagli avvocati colombi</w:t>
      </w:r>
      <w:r w:rsidR="005E5D2E">
        <w:rPr>
          <w:b/>
          <w:bCs/>
          <w:sz w:val="20"/>
          <w:szCs w:val="20"/>
          <w:lang w:val="it-IT"/>
        </w:rPr>
        <w:t>ani nello svolgimento della loro attività</w:t>
      </w:r>
      <w:r w:rsidR="00C60C29" w:rsidRPr="004C5F43">
        <w:rPr>
          <w:b/>
          <w:bCs/>
          <w:sz w:val="20"/>
          <w:szCs w:val="20"/>
          <w:lang w:val="it-IT"/>
        </w:rPr>
        <w:t xml:space="preserve"> professionale</w:t>
      </w:r>
      <w:r w:rsidR="0057788E">
        <w:rPr>
          <w:b/>
          <w:bCs/>
          <w:sz w:val="20"/>
          <w:szCs w:val="20"/>
          <w:lang w:val="it-IT"/>
        </w:rPr>
        <w:t>.</w:t>
      </w:r>
      <w:r w:rsidR="00C60C29" w:rsidRPr="004C5F43">
        <w:rPr>
          <w:b/>
          <w:bCs/>
          <w:sz w:val="20"/>
          <w:szCs w:val="20"/>
          <w:lang w:val="it-IT"/>
        </w:rPr>
        <w:t xml:space="preserve"> </w:t>
      </w:r>
    </w:p>
    <w:p w14:paraId="64AFE239" w14:textId="567DD6D8" w:rsidR="00D71BD4" w:rsidRPr="004C5F43" w:rsidRDefault="00C60C29">
      <w:pPr>
        <w:spacing w:after="120" w:line="240" w:lineRule="auto"/>
        <w:jc w:val="both"/>
        <w:rPr>
          <w:rFonts w:eastAsiaTheme="minorEastAsia"/>
          <w:lang w:val="it-IT"/>
        </w:rPr>
      </w:pPr>
      <w:r w:rsidRPr="004C5F43">
        <w:rPr>
          <w:rFonts w:eastAsiaTheme="minorEastAsia"/>
          <w:lang w:val="it-IT"/>
        </w:rPr>
        <w:t xml:space="preserve">In Colombia, gli avvocati sono minacciati dallo stato, dai cartelli e dai gruppi paramilitari. L'insicurezza e l'impunità mettono in pericolo il lavoro della difesa. Gli </w:t>
      </w:r>
      <w:r w:rsidRPr="004C5F43">
        <w:rPr>
          <w:rFonts w:ascii="Calibri" w:eastAsia="Calibri" w:hAnsi="Calibri" w:cs="Calibri"/>
          <w:lang w:val="it-IT"/>
        </w:rPr>
        <w:t xml:space="preserve">avvocati, che affrontano queste minacce estremamente gravi, non sono protetti dallo Stato. </w:t>
      </w:r>
      <w:r w:rsidRPr="004C5F43">
        <w:rPr>
          <w:rFonts w:eastAsiaTheme="minorEastAsia"/>
          <w:i/>
          <w:iCs/>
          <w:lang w:val="it-IT"/>
        </w:rPr>
        <w:t>"Durante la mia carriera, sono</w:t>
      </w:r>
      <w:r w:rsidR="005E5D2E">
        <w:rPr>
          <w:rFonts w:eastAsiaTheme="minorEastAsia"/>
          <w:i/>
          <w:iCs/>
          <w:lang w:val="it-IT"/>
        </w:rPr>
        <w:t xml:space="preserve"> stato vittima di dive</w:t>
      </w:r>
      <w:r w:rsidR="0001029B">
        <w:rPr>
          <w:rFonts w:eastAsiaTheme="minorEastAsia"/>
          <w:i/>
          <w:iCs/>
          <w:lang w:val="it-IT"/>
        </w:rPr>
        <w:t>rse aggressioni: attività di monitoraggio</w:t>
      </w:r>
      <w:r w:rsidRPr="004C5F43">
        <w:rPr>
          <w:rFonts w:eastAsiaTheme="minorEastAsia"/>
          <w:i/>
          <w:iCs/>
          <w:lang w:val="it-IT"/>
        </w:rPr>
        <w:t>, pedinamenti, minacce e persino irruzioni violente nel mio luogo di residenza.  Non sono</w:t>
      </w:r>
      <w:r w:rsidR="0001029B">
        <w:rPr>
          <w:rFonts w:eastAsiaTheme="minorEastAsia"/>
          <w:i/>
          <w:iCs/>
          <w:lang w:val="it-IT"/>
        </w:rPr>
        <w:t xml:space="preserve"> a conoscenza di alcuna  sanzione  comminata</w:t>
      </w:r>
      <w:r w:rsidRPr="004C5F43">
        <w:rPr>
          <w:rFonts w:eastAsiaTheme="minorEastAsia"/>
          <w:i/>
          <w:iCs/>
          <w:lang w:val="it-IT"/>
        </w:rPr>
        <w:t xml:space="preserve"> per questi atti. Anche gli omicidi dei miei colleghi sono rimasti impuniti", </w:t>
      </w:r>
      <w:r w:rsidR="0001029B">
        <w:rPr>
          <w:rFonts w:eastAsiaTheme="minorEastAsia"/>
          <w:i/>
          <w:iCs/>
          <w:lang w:val="it-IT"/>
        </w:rPr>
        <w:t xml:space="preserve">ci </w:t>
      </w:r>
      <w:r w:rsidRPr="004C5F43">
        <w:rPr>
          <w:rFonts w:eastAsiaTheme="minorEastAsia"/>
          <w:i/>
          <w:iCs/>
          <w:lang w:val="it-IT"/>
        </w:rPr>
        <w:t xml:space="preserve">ha detto </w:t>
      </w:r>
      <w:r w:rsidRPr="004C5F43">
        <w:rPr>
          <w:rFonts w:eastAsiaTheme="minorEastAsia"/>
          <w:lang w:val="it-IT"/>
        </w:rPr>
        <w:t xml:space="preserve">Zoraida </w:t>
      </w:r>
      <w:proofErr w:type="spellStart"/>
      <w:r w:rsidRPr="004C5F43">
        <w:rPr>
          <w:rFonts w:eastAsiaTheme="minorEastAsia"/>
          <w:lang w:val="it-IT"/>
        </w:rPr>
        <w:t>Hernandez</w:t>
      </w:r>
      <w:proofErr w:type="spellEnd"/>
      <w:r w:rsidRPr="004C5F43">
        <w:rPr>
          <w:rFonts w:eastAsiaTheme="minorEastAsia"/>
          <w:lang w:val="it-IT"/>
        </w:rPr>
        <w:t>, un</w:t>
      </w:r>
      <w:r w:rsidR="0001029B">
        <w:rPr>
          <w:rFonts w:eastAsiaTheme="minorEastAsia"/>
          <w:lang w:val="it-IT"/>
        </w:rPr>
        <w:t>a avvocata colombiana</w:t>
      </w:r>
      <w:r w:rsidRPr="004C5F43">
        <w:rPr>
          <w:rFonts w:eastAsiaTheme="minorEastAsia"/>
          <w:lang w:val="it-IT"/>
        </w:rPr>
        <w:t xml:space="preserve"> in esilio dal 2019. </w:t>
      </w:r>
    </w:p>
    <w:p w14:paraId="4A869147" w14:textId="7852895B" w:rsidR="00D71BD4" w:rsidRPr="004C5F43" w:rsidRDefault="00C60C29">
      <w:pPr>
        <w:spacing w:after="120" w:line="240" w:lineRule="auto"/>
        <w:jc w:val="both"/>
        <w:rPr>
          <w:rFonts w:ascii="Calibri" w:eastAsia="Calibri" w:hAnsi="Calibri" w:cs="Calibri"/>
          <w:lang w:val="it-IT"/>
        </w:rPr>
      </w:pPr>
      <w:r w:rsidRPr="004C5F43">
        <w:rPr>
          <w:rFonts w:ascii="Calibri" w:eastAsia="Calibri" w:hAnsi="Calibri" w:cs="Calibri"/>
          <w:lang w:val="it-IT"/>
        </w:rPr>
        <w:t xml:space="preserve">Francesco Caia, presidente dell'Osservatorio, sottolinea che </w:t>
      </w:r>
      <w:r w:rsidRPr="004C5F43">
        <w:rPr>
          <w:rFonts w:ascii="Calibri" w:eastAsia="Calibri" w:hAnsi="Calibri" w:cs="Calibri"/>
          <w:i/>
          <w:iCs/>
          <w:lang w:val="it-IT"/>
        </w:rPr>
        <w:t>"è essenziale che la Colombia ist</w:t>
      </w:r>
      <w:r w:rsidR="0001029B">
        <w:rPr>
          <w:rFonts w:ascii="Calibri" w:eastAsia="Calibri" w:hAnsi="Calibri" w:cs="Calibri"/>
          <w:i/>
          <w:iCs/>
          <w:lang w:val="it-IT"/>
        </w:rPr>
        <w:t xml:space="preserve">ituisca un ordine forense </w:t>
      </w:r>
      <w:r w:rsidRPr="004C5F43">
        <w:rPr>
          <w:rFonts w:ascii="Calibri" w:eastAsia="Calibri" w:hAnsi="Calibri" w:cs="Calibri"/>
          <w:i/>
          <w:iCs/>
          <w:lang w:val="it-IT"/>
        </w:rPr>
        <w:t xml:space="preserve"> per proteggere i suoi avvocati"</w:t>
      </w:r>
      <w:r w:rsidRPr="004C5F43">
        <w:rPr>
          <w:rFonts w:ascii="Calibri" w:eastAsia="Calibri" w:hAnsi="Calibri" w:cs="Calibri"/>
          <w:lang w:val="it-IT"/>
        </w:rPr>
        <w:t xml:space="preserve">. </w:t>
      </w:r>
      <w:r w:rsidRPr="004C5F43">
        <w:rPr>
          <w:rFonts w:eastAsiaTheme="minorEastAsia"/>
          <w:lang w:val="it-IT"/>
        </w:rPr>
        <w:t>Lo S</w:t>
      </w:r>
      <w:r w:rsidR="00BE2006">
        <w:rPr>
          <w:rFonts w:eastAsiaTheme="minorEastAsia"/>
          <w:lang w:val="it-IT"/>
        </w:rPr>
        <w:t>tato colombiano deve prevedere</w:t>
      </w:r>
      <w:r w:rsidRPr="004C5F43">
        <w:rPr>
          <w:rFonts w:eastAsiaTheme="minorEastAsia"/>
          <w:lang w:val="it-IT"/>
        </w:rPr>
        <w:t xml:space="preserve"> la creazione e la regolamentazione di un'istituzione professionale ufficiale e autonoma per promuovere e proteggere l'indipendenza degli avvocati. L'</w:t>
      </w:r>
      <w:r w:rsidR="0001029B">
        <w:rPr>
          <w:rFonts w:ascii="Calibri" w:eastAsia="Calibri" w:hAnsi="Calibri" w:cs="Calibri"/>
          <w:lang w:val="it-IT"/>
        </w:rPr>
        <w:t>assenza di un ordine degli avvocati</w:t>
      </w:r>
      <w:r w:rsidR="00BE2006">
        <w:rPr>
          <w:rFonts w:ascii="Calibri" w:eastAsia="Calibri" w:hAnsi="Calibri" w:cs="Calibri"/>
          <w:lang w:val="it-IT"/>
        </w:rPr>
        <w:t xml:space="preserve"> strutturato</w:t>
      </w:r>
      <w:r w:rsidRPr="004C5F43">
        <w:rPr>
          <w:rFonts w:ascii="Calibri" w:eastAsia="Calibri" w:hAnsi="Calibri" w:cs="Calibri"/>
          <w:lang w:val="it-IT"/>
        </w:rPr>
        <w:t xml:space="preserve"> impedisce la rappresentanza collettiva degli interessi degli avvocati.  </w:t>
      </w:r>
    </w:p>
    <w:p w14:paraId="27803234" w14:textId="093D85F4" w:rsidR="00D71BD4" w:rsidRPr="004C5F43" w:rsidRDefault="00C60C29">
      <w:pPr>
        <w:spacing w:after="120"/>
        <w:jc w:val="both"/>
        <w:rPr>
          <w:lang w:val="it-IT"/>
        </w:rPr>
      </w:pPr>
      <w:r w:rsidRPr="004C5F43">
        <w:rPr>
          <w:lang w:val="it-IT"/>
        </w:rPr>
        <w:t xml:space="preserve">L'Osservatorio chiede alle autorità colombiane di garantire </w:t>
      </w:r>
      <w:r w:rsidR="00BE2006">
        <w:rPr>
          <w:lang w:val="it-IT"/>
        </w:rPr>
        <w:t>la protezione e sostegno agli</w:t>
      </w:r>
      <w:r w:rsidRPr="004C5F43">
        <w:rPr>
          <w:lang w:val="it-IT"/>
        </w:rPr>
        <w:t xml:space="preserve"> avvocati.</w:t>
      </w:r>
    </w:p>
    <w:p w14:paraId="7C12AD75" w14:textId="77777777" w:rsidR="006061E6" w:rsidRPr="004C5F43" w:rsidRDefault="006061E6" w:rsidP="00C930AB">
      <w:pPr>
        <w:spacing w:after="120"/>
        <w:jc w:val="both"/>
        <w:rPr>
          <w:lang w:val="it-IT"/>
        </w:rPr>
      </w:pPr>
    </w:p>
    <w:p w14:paraId="73956706" w14:textId="77777777" w:rsidR="00D71BD4" w:rsidRPr="004C5F43" w:rsidRDefault="00C60C29">
      <w:pPr>
        <w:spacing w:after="120" w:line="240" w:lineRule="auto"/>
        <w:jc w:val="both"/>
        <w:rPr>
          <w:b/>
          <w:bCs/>
          <w:sz w:val="16"/>
          <w:szCs w:val="16"/>
          <w:lang w:val="it-IT"/>
        </w:rPr>
      </w:pPr>
      <w:r w:rsidRPr="004C5F43">
        <w:rPr>
          <w:b/>
          <w:bCs/>
          <w:sz w:val="16"/>
          <w:szCs w:val="16"/>
          <w:lang w:val="it-IT"/>
        </w:rPr>
        <w:t xml:space="preserve">Informazioni aggiuntive: </w:t>
      </w:r>
    </w:p>
    <w:p w14:paraId="459E4565" w14:textId="25BA6833" w:rsidR="00D71BD4" w:rsidRPr="00BE2006" w:rsidRDefault="00C60C29" w:rsidP="00BE2006">
      <w:pPr>
        <w:spacing w:after="120" w:line="240" w:lineRule="auto"/>
        <w:jc w:val="both"/>
        <w:rPr>
          <w:color w:val="0563C1" w:themeColor="hyperlink"/>
          <w:sz w:val="16"/>
          <w:szCs w:val="16"/>
          <w:u w:val="single"/>
          <w:lang w:val="it-IT"/>
        </w:rPr>
      </w:pPr>
      <w:r w:rsidRPr="004C5F43">
        <w:rPr>
          <w:sz w:val="16"/>
          <w:szCs w:val="16"/>
          <w:lang w:val="it-IT"/>
        </w:rPr>
        <w:t>L'Osservatorio vi inv</w:t>
      </w:r>
      <w:r w:rsidR="0057788E">
        <w:rPr>
          <w:sz w:val="16"/>
          <w:szCs w:val="16"/>
          <w:lang w:val="it-IT"/>
        </w:rPr>
        <w:t xml:space="preserve">ita a consultare il suo dossier </w:t>
      </w:r>
      <w:r w:rsidRPr="004C5F43">
        <w:rPr>
          <w:sz w:val="16"/>
          <w:szCs w:val="16"/>
          <w:lang w:val="it-IT"/>
        </w:rPr>
        <w:t xml:space="preserve"> sulla situazione degli avvocati in Colombia disponibile in </w:t>
      </w:r>
      <w:hyperlink r:id="rId16" w:history="1">
        <w:r w:rsidRPr="004C5F43">
          <w:rPr>
            <w:rStyle w:val="Collegamentoipertestuale"/>
            <w:sz w:val="16"/>
            <w:szCs w:val="16"/>
            <w:lang w:val="it-IT"/>
          </w:rPr>
          <w:t>inglese</w:t>
        </w:r>
      </w:hyperlink>
      <w:r w:rsidRPr="004C5F43">
        <w:rPr>
          <w:sz w:val="16"/>
          <w:szCs w:val="16"/>
          <w:lang w:val="it-IT"/>
        </w:rPr>
        <w:t xml:space="preserve">, </w:t>
      </w:r>
      <w:hyperlink r:id="rId17" w:history="1">
        <w:r w:rsidRPr="004C5F43">
          <w:rPr>
            <w:rStyle w:val="Collegamentoipertestuale"/>
            <w:sz w:val="16"/>
            <w:szCs w:val="16"/>
            <w:lang w:val="it-IT"/>
          </w:rPr>
          <w:t>francese</w:t>
        </w:r>
      </w:hyperlink>
      <w:r w:rsidRPr="004C5F43">
        <w:rPr>
          <w:sz w:val="16"/>
          <w:szCs w:val="16"/>
          <w:lang w:val="it-IT"/>
        </w:rPr>
        <w:t xml:space="preserve">, </w:t>
      </w:r>
      <w:hyperlink r:id="rId18" w:history="1">
        <w:r w:rsidRPr="004C5F43">
          <w:rPr>
            <w:rStyle w:val="Collegamentoipertestuale"/>
            <w:sz w:val="16"/>
            <w:szCs w:val="16"/>
            <w:lang w:val="it-IT"/>
          </w:rPr>
          <w:t>spagnolo</w:t>
        </w:r>
      </w:hyperlink>
      <w:r w:rsidRPr="004C5F43">
        <w:rPr>
          <w:sz w:val="16"/>
          <w:szCs w:val="16"/>
          <w:lang w:val="it-IT"/>
        </w:rPr>
        <w:t xml:space="preserve">, </w:t>
      </w:r>
      <w:hyperlink r:id="rId19" w:history="1">
        <w:r w:rsidRPr="004C5F43">
          <w:rPr>
            <w:rStyle w:val="Collegamentoipertestuale"/>
            <w:sz w:val="16"/>
            <w:szCs w:val="16"/>
            <w:lang w:val="it-IT"/>
          </w:rPr>
          <w:t>italiano</w:t>
        </w:r>
      </w:hyperlink>
      <w:r w:rsidRPr="004C5F43">
        <w:rPr>
          <w:sz w:val="16"/>
          <w:szCs w:val="16"/>
          <w:lang w:val="it-IT"/>
        </w:rPr>
        <w:t xml:space="preserve"> e </w:t>
      </w:r>
      <w:hyperlink r:id="rId20" w:history="1">
        <w:r w:rsidRPr="004C5F43">
          <w:rPr>
            <w:rStyle w:val="Collegamentoipertestuale"/>
            <w:sz w:val="16"/>
            <w:szCs w:val="16"/>
            <w:lang w:val="it-IT"/>
          </w:rPr>
          <w:t>tedesco</w:t>
        </w:r>
      </w:hyperlink>
      <w:r w:rsidR="00A72025" w:rsidRPr="004C5F43">
        <w:rPr>
          <w:sz w:val="16"/>
          <w:szCs w:val="16"/>
          <w:lang w:val="it-IT"/>
        </w:rPr>
        <w:t xml:space="preserve">, così come il </w:t>
      </w:r>
      <w:hyperlink r:id="rId21" w:history="1">
        <w:r w:rsidR="00A72025" w:rsidRPr="004C5F43">
          <w:rPr>
            <w:rStyle w:val="Collegamentoipertestuale"/>
            <w:sz w:val="16"/>
            <w:szCs w:val="16"/>
            <w:lang w:val="it-IT"/>
          </w:rPr>
          <w:t>rapporto della Coalizione</w:t>
        </w:r>
      </w:hyperlink>
      <w:r w:rsidR="00A72025" w:rsidRPr="004C5F43">
        <w:rPr>
          <w:sz w:val="16"/>
          <w:szCs w:val="16"/>
          <w:lang w:val="it-IT"/>
        </w:rPr>
        <w:t xml:space="preserve"> per la Giornata Mondiale dell'Avvocato in Pericolo. </w:t>
      </w:r>
      <w:r w:rsidR="00BE2006">
        <w:rPr>
          <w:sz w:val="16"/>
          <w:szCs w:val="16"/>
          <w:lang w:val="it-IT"/>
        </w:rPr>
        <w:t>Non perdete</w:t>
      </w:r>
      <w:r w:rsidR="004F4269" w:rsidRPr="004C5F43">
        <w:rPr>
          <w:sz w:val="16"/>
          <w:szCs w:val="16"/>
          <w:lang w:val="it-IT"/>
        </w:rPr>
        <w:t xml:space="preserve"> le testimonianze video degli avvocati colombiani</w:t>
      </w:r>
      <w:r w:rsidR="00416002" w:rsidRPr="00457BFA">
        <w:rPr>
          <w:color w:val="8EAADB" w:themeColor="accent1" w:themeTint="99"/>
          <w:sz w:val="16"/>
          <w:szCs w:val="16"/>
          <w:lang w:val="it-IT"/>
        </w:rPr>
        <w:t xml:space="preserve">: </w:t>
      </w:r>
      <w:hyperlink r:id="rId22" w:history="1">
        <w:proofErr w:type="spellStart"/>
        <w:r w:rsidR="00416002" w:rsidRPr="00457BFA">
          <w:rPr>
            <w:rStyle w:val="Collegamentoipertestuale"/>
            <w:color w:val="8EAADB" w:themeColor="accent1" w:themeTint="99"/>
            <w:sz w:val="16"/>
            <w:szCs w:val="16"/>
            <w:lang w:val="it-IT"/>
          </w:rPr>
          <w:t>Adil</w:t>
        </w:r>
        <w:proofErr w:type="spellEnd"/>
        <w:r w:rsidR="00416002" w:rsidRPr="00457BFA">
          <w:rPr>
            <w:rStyle w:val="Collegamentoipertestuale"/>
            <w:color w:val="8EAADB" w:themeColor="accent1" w:themeTint="99"/>
            <w:sz w:val="16"/>
            <w:szCs w:val="16"/>
            <w:lang w:val="it-IT"/>
          </w:rPr>
          <w:t xml:space="preserve"> </w:t>
        </w:r>
        <w:proofErr w:type="spellStart"/>
        <w:r w:rsidR="00416002" w:rsidRPr="00457BFA">
          <w:rPr>
            <w:rStyle w:val="Collegamentoipertestuale"/>
            <w:color w:val="8EAADB" w:themeColor="accent1" w:themeTint="99"/>
            <w:sz w:val="16"/>
            <w:szCs w:val="16"/>
            <w:lang w:val="it-IT"/>
          </w:rPr>
          <w:t>M</w:t>
        </w:r>
        <w:r w:rsidR="00416002" w:rsidRPr="00457BFA">
          <w:rPr>
            <w:rStyle w:val="Collegamentoipertestuale"/>
            <w:color w:val="8EAADB" w:themeColor="accent1" w:themeTint="99"/>
            <w:sz w:val="16"/>
            <w:szCs w:val="16"/>
            <w:lang w:val="it-IT"/>
          </w:rPr>
          <w:t>eléndez</w:t>
        </w:r>
        <w:proofErr w:type="spellEnd"/>
      </w:hyperlink>
      <w:r w:rsidR="00416002" w:rsidRPr="004C5F43">
        <w:rPr>
          <w:sz w:val="16"/>
          <w:szCs w:val="16"/>
          <w:lang w:val="it-IT"/>
        </w:rPr>
        <w:t xml:space="preserve">, </w:t>
      </w:r>
      <w:hyperlink r:id="rId23" w:history="1">
        <w:proofErr w:type="spellStart"/>
        <w:r w:rsidR="00416002" w:rsidRPr="004C5F43">
          <w:rPr>
            <w:rStyle w:val="Collegamentoipertestuale"/>
            <w:sz w:val="16"/>
            <w:szCs w:val="16"/>
            <w:lang w:val="it-IT"/>
          </w:rPr>
          <w:t>Germán</w:t>
        </w:r>
        <w:proofErr w:type="spellEnd"/>
        <w:r w:rsidR="00416002" w:rsidRPr="004C5F43">
          <w:rPr>
            <w:rStyle w:val="Collegamentoipertestuale"/>
            <w:sz w:val="16"/>
            <w:szCs w:val="16"/>
            <w:lang w:val="it-IT"/>
          </w:rPr>
          <w:t xml:space="preserve"> Romero</w:t>
        </w:r>
      </w:hyperlink>
      <w:r w:rsidR="00416002" w:rsidRPr="004C5F43">
        <w:rPr>
          <w:sz w:val="16"/>
          <w:szCs w:val="16"/>
          <w:lang w:val="it-IT"/>
        </w:rPr>
        <w:t xml:space="preserve">, </w:t>
      </w:r>
      <w:hyperlink r:id="rId24" w:history="1">
        <w:r w:rsidR="00416002" w:rsidRPr="004C5F43">
          <w:rPr>
            <w:rStyle w:val="Collegamentoipertestuale"/>
            <w:sz w:val="16"/>
            <w:szCs w:val="16"/>
            <w:lang w:val="it-IT"/>
          </w:rPr>
          <w:t xml:space="preserve">Zoraida </w:t>
        </w:r>
        <w:proofErr w:type="spellStart"/>
        <w:r w:rsidR="00416002" w:rsidRPr="004C5F43">
          <w:rPr>
            <w:rStyle w:val="Collegamentoipertestuale"/>
            <w:sz w:val="16"/>
            <w:szCs w:val="16"/>
            <w:lang w:val="it-IT"/>
          </w:rPr>
          <w:t>Hernández</w:t>
        </w:r>
        <w:proofErr w:type="spellEnd"/>
      </w:hyperlink>
      <w:r w:rsidR="00416002" w:rsidRPr="004C5F43">
        <w:rPr>
          <w:sz w:val="16"/>
          <w:szCs w:val="16"/>
          <w:lang w:val="it-IT"/>
        </w:rPr>
        <w:t xml:space="preserve"> e </w:t>
      </w:r>
      <w:hyperlink r:id="rId25" w:history="1">
        <w:r w:rsidR="00416002" w:rsidRPr="004C5F43">
          <w:rPr>
            <w:rStyle w:val="Collegamentoipertestuale"/>
            <w:sz w:val="16"/>
            <w:szCs w:val="16"/>
            <w:lang w:val="it-IT"/>
          </w:rPr>
          <w:t>Daniel Prado</w:t>
        </w:r>
      </w:hyperlink>
      <w:r w:rsidR="00416002" w:rsidRPr="004C5F43">
        <w:rPr>
          <w:sz w:val="16"/>
          <w:szCs w:val="16"/>
          <w:lang w:val="it-IT"/>
        </w:rPr>
        <w:t>.</w:t>
      </w:r>
    </w:p>
    <w:p w14:paraId="63D9030A" w14:textId="77777777" w:rsidR="00D71BD4" w:rsidRDefault="00C60C29">
      <w:pPr>
        <w:spacing w:after="0" w:line="240" w:lineRule="auto"/>
        <w:jc w:val="both"/>
        <w:rPr>
          <w:b/>
          <w:bCs/>
          <w:sz w:val="16"/>
          <w:szCs w:val="16"/>
          <w:lang w:val="en-GB"/>
        </w:rPr>
      </w:pPr>
      <w:r w:rsidRPr="00416002">
        <w:rPr>
          <w:b/>
          <w:bCs/>
          <w:sz w:val="16"/>
          <w:szCs w:val="16"/>
          <w:lang w:val="en-GB"/>
        </w:rPr>
        <w:t xml:space="preserve">Contatti : </w:t>
      </w:r>
    </w:p>
    <w:p w14:paraId="17567E30" w14:textId="77777777" w:rsidR="00D71BD4" w:rsidRDefault="00C60C29">
      <w:pPr>
        <w:spacing w:after="0" w:line="240" w:lineRule="auto"/>
        <w:jc w:val="both"/>
        <w:rPr>
          <w:sz w:val="16"/>
          <w:szCs w:val="16"/>
          <w:lang w:val="en-GB"/>
        </w:rPr>
      </w:pPr>
      <w:r w:rsidRPr="00416002">
        <w:rPr>
          <w:sz w:val="16"/>
          <w:szCs w:val="16"/>
          <w:lang w:val="en-GB"/>
        </w:rPr>
        <w:t xml:space="preserve">Florian </w:t>
      </w:r>
      <w:proofErr w:type="spellStart"/>
      <w:r w:rsidRPr="00416002">
        <w:rPr>
          <w:sz w:val="16"/>
          <w:szCs w:val="16"/>
          <w:lang w:val="en-GB"/>
        </w:rPr>
        <w:t>Weisbecker</w:t>
      </w:r>
      <w:proofErr w:type="spellEnd"/>
      <w:r w:rsidRPr="00416002">
        <w:rPr>
          <w:sz w:val="16"/>
          <w:szCs w:val="16"/>
          <w:lang w:val="en-GB"/>
        </w:rPr>
        <w:t xml:space="preserve">: </w:t>
      </w:r>
      <w:hyperlink r:id="rId26" w:history="1">
        <w:r w:rsidRPr="00416002">
          <w:rPr>
            <w:rStyle w:val="Collegamentoipertestuale"/>
            <w:sz w:val="16"/>
            <w:szCs w:val="16"/>
            <w:lang w:val="en-GB"/>
          </w:rPr>
          <w:t>florian@weisbecker.fr</w:t>
        </w:r>
      </w:hyperlink>
    </w:p>
    <w:p w14:paraId="6C33ABF6" w14:textId="77777777" w:rsidR="00D71BD4" w:rsidRDefault="00C60C29">
      <w:pPr>
        <w:spacing w:after="0" w:line="240" w:lineRule="auto"/>
        <w:jc w:val="both"/>
        <w:rPr>
          <w:sz w:val="16"/>
          <w:szCs w:val="16"/>
          <w:lang w:val="es-ES"/>
        </w:rPr>
      </w:pPr>
      <w:r w:rsidRPr="00E20F39">
        <w:rPr>
          <w:sz w:val="16"/>
          <w:szCs w:val="16"/>
          <w:lang w:val="es-ES"/>
        </w:rPr>
        <w:t xml:space="preserve">Agueda Teja: </w:t>
      </w:r>
      <w:r w:rsidR="00AA509E">
        <w:fldChar w:fldCharType="begin"/>
      </w:r>
      <w:r w:rsidR="00AA509E" w:rsidRPr="004C5F43">
        <w:rPr>
          <w:lang w:val="es-ES_tradnl"/>
        </w:rPr>
        <w:instrText xml:space="preserve"> HYPERLINK "mailto:abogaciaenriesgo@abogacia.es" </w:instrText>
      </w:r>
      <w:r w:rsidR="00AA509E">
        <w:fldChar w:fldCharType="separate"/>
      </w:r>
      <w:r w:rsidR="006061E6" w:rsidRPr="00E20F39">
        <w:rPr>
          <w:rStyle w:val="Collegamentoipertestuale"/>
          <w:sz w:val="16"/>
          <w:szCs w:val="16"/>
          <w:lang w:val="es-ES"/>
        </w:rPr>
        <w:t>abogaciaenriesgo@abogacia.es</w:t>
      </w:r>
      <w:r w:rsidR="00AA509E">
        <w:rPr>
          <w:rStyle w:val="Collegamentoipertestuale"/>
          <w:sz w:val="16"/>
          <w:szCs w:val="16"/>
          <w:lang w:val="es-ES"/>
        </w:rPr>
        <w:fldChar w:fldCharType="end"/>
      </w:r>
    </w:p>
    <w:p w14:paraId="1558E2DF" w14:textId="77777777" w:rsidR="00D71BD4" w:rsidRDefault="00C60C29">
      <w:pPr>
        <w:jc w:val="both"/>
        <w:rPr>
          <w:lang w:val="es-ES"/>
        </w:rPr>
      </w:pPr>
      <w:r w:rsidRPr="00E20F39">
        <w:rPr>
          <w:lang w:val="es-ES"/>
        </w:rPr>
        <w:t>______</w:t>
      </w:r>
    </w:p>
    <w:p w14:paraId="0E044B13" w14:textId="77777777" w:rsidR="00D71BD4" w:rsidRPr="004C5F43" w:rsidRDefault="00C60C29">
      <w:pPr>
        <w:jc w:val="both"/>
        <w:rPr>
          <w:b/>
          <w:bCs/>
          <w:sz w:val="18"/>
          <w:szCs w:val="18"/>
          <w:lang w:val="it-IT"/>
        </w:rPr>
      </w:pPr>
      <w:r w:rsidRPr="004C5F43">
        <w:rPr>
          <w:b/>
          <w:bCs/>
          <w:sz w:val="18"/>
          <w:szCs w:val="18"/>
          <w:lang w:val="it-IT"/>
        </w:rPr>
        <w:t>Chi siamo</w:t>
      </w:r>
    </w:p>
    <w:p w14:paraId="55C0C502" w14:textId="0A86CC5B" w:rsidR="00D71BD4" w:rsidRPr="004C5F43" w:rsidRDefault="00C60C29">
      <w:pPr>
        <w:jc w:val="both"/>
        <w:rPr>
          <w:rFonts w:ascii="Calibri" w:eastAsia="Calibri" w:hAnsi="Calibri" w:cs="Calibri"/>
          <w:color w:val="000000" w:themeColor="text1"/>
          <w:sz w:val="18"/>
          <w:szCs w:val="18"/>
          <w:lang w:val="it-IT"/>
        </w:rPr>
      </w:pPr>
      <w:r w:rsidRPr="004C5F43">
        <w:rPr>
          <w:rFonts w:ascii="Calibri" w:eastAsia="Calibri" w:hAnsi="Calibri" w:cs="Calibri"/>
          <w:sz w:val="18"/>
          <w:szCs w:val="18"/>
          <w:lang w:val="it-IT"/>
        </w:rPr>
        <w:t xml:space="preserve">L'Osservatorio Internazionale </w:t>
      </w:r>
      <w:r w:rsidR="0057788E">
        <w:rPr>
          <w:rFonts w:ascii="Calibri" w:eastAsia="Calibri" w:hAnsi="Calibri" w:cs="Calibri"/>
          <w:sz w:val="18"/>
          <w:szCs w:val="18"/>
          <w:lang w:val="it-IT"/>
        </w:rPr>
        <w:t>degli Avvocati in Pericolo (OIAD</w:t>
      </w:r>
      <w:r w:rsidRPr="004C5F43">
        <w:rPr>
          <w:rFonts w:ascii="Calibri" w:eastAsia="Calibri" w:hAnsi="Calibri" w:cs="Calibri"/>
          <w:sz w:val="18"/>
          <w:szCs w:val="18"/>
          <w:lang w:val="it-IT"/>
        </w:rPr>
        <w:t>) è un'iniziativa del Consiglio Nazionale Forense</w:t>
      </w:r>
      <w:r w:rsidR="00457BFA">
        <w:rPr>
          <w:rFonts w:ascii="Calibri" w:eastAsia="Calibri" w:hAnsi="Calibri" w:cs="Calibri"/>
          <w:sz w:val="18"/>
          <w:szCs w:val="18"/>
          <w:lang w:val="it-IT"/>
        </w:rPr>
        <w:t xml:space="preserve"> francese</w:t>
      </w:r>
      <w:r w:rsidRPr="004C5F43">
        <w:rPr>
          <w:rFonts w:ascii="Calibri" w:eastAsia="Calibri" w:hAnsi="Calibri" w:cs="Calibri"/>
          <w:sz w:val="18"/>
          <w:szCs w:val="18"/>
          <w:lang w:val="it-IT"/>
        </w:rPr>
        <w:t>, del Consiglio Nazionale Forense</w:t>
      </w:r>
      <w:r w:rsidR="00457BFA">
        <w:rPr>
          <w:rFonts w:ascii="Calibri" w:eastAsia="Calibri" w:hAnsi="Calibri" w:cs="Calibri"/>
          <w:sz w:val="18"/>
          <w:szCs w:val="18"/>
          <w:lang w:val="it-IT"/>
        </w:rPr>
        <w:t xml:space="preserve"> italiano</w:t>
      </w:r>
      <w:r w:rsidRPr="004C5F43">
        <w:rPr>
          <w:rFonts w:ascii="Calibri" w:eastAsia="Calibri" w:hAnsi="Calibri" w:cs="Calibri"/>
          <w:sz w:val="18"/>
          <w:szCs w:val="18"/>
          <w:lang w:val="it-IT"/>
        </w:rPr>
        <w:t xml:space="preserve">, del </w:t>
      </w:r>
      <w:proofErr w:type="spellStart"/>
      <w:r w:rsidRPr="004C5F43">
        <w:rPr>
          <w:rFonts w:ascii="Calibri" w:eastAsia="Calibri" w:hAnsi="Calibri" w:cs="Calibri"/>
          <w:sz w:val="18"/>
          <w:szCs w:val="18"/>
          <w:lang w:val="it-IT"/>
        </w:rPr>
        <w:t>Consejo</w:t>
      </w:r>
      <w:proofErr w:type="spellEnd"/>
      <w:r w:rsidRPr="004C5F43">
        <w:rPr>
          <w:rFonts w:ascii="Calibri" w:eastAsia="Calibri" w:hAnsi="Calibri" w:cs="Calibri"/>
          <w:sz w:val="18"/>
          <w:szCs w:val="18"/>
          <w:lang w:val="it-IT"/>
        </w:rPr>
        <w:t xml:space="preserve"> General de</w:t>
      </w:r>
      <w:r w:rsidR="0057788E">
        <w:rPr>
          <w:rFonts w:ascii="Calibri" w:eastAsia="Calibri" w:hAnsi="Calibri" w:cs="Calibri"/>
          <w:sz w:val="18"/>
          <w:szCs w:val="18"/>
          <w:lang w:val="it-IT"/>
        </w:rPr>
        <w:t xml:space="preserve"> la </w:t>
      </w:r>
      <w:proofErr w:type="spellStart"/>
      <w:r w:rsidR="0057788E">
        <w:rPr>
          <w:rFonts w:ascii="Calibri" w:eastAsia="Calibri" w:hAnsi="Calibri" w:cs="Calibri"/>
          <w:sz w:val="18"/>
          <w:szCs w:val="18"/>
          <w:lang w:val="it-IT"/>
        </w:rPr>
        <w:t>Abogacía</w:t>
      </w:r>
      <w:proofErr w:type="spellEnd"/>
      <w:r w:rsidR="0057788E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proofErr w:type="spellStart"/>
      <w:r w:rsidR="0057788E">
        <w:rPr>
          <w:rFonts w:ascii="Calibri" w:eastAsia="Calibri" w:hAnsi="Calibri" w:cs="Calibri"/>
          <w:sz w:val="18"/>
          <w:szCs w:val="18"/>
          <w:lang w:val="it-IT"/>
        </w:rPr>
        <w:t>Española</w:t>
      </w:r>
      <w:proofErr w:type="spellEnd"/>
      <w:r w:rsidR="0057788E">
        <w:rPr>
          <w:rFonts w:ascii="Calibri" w:eastAsia="Calibri" w:hAnsi="Calibri" w:cs="Calibri"/>
          <w:sz w:val="18"/>
          <w:szCs w:val="18"/>
          <w:lang w:val="it-IT"/>
        </w:rPr>
        <w:t xml:space="preserve"> e dell’Ordine degli Avvocati di Parigi. Fondato</w:t>
      </w:r>
      <w:r w:rsidRPr="004C5F43">
        <w:rPr>
          <w:rFonts w:ascii="Calibri" w:eastAsia="Calibri" w:hAnsi="Calibri" w:cs="Calibri"/>
          <w:sz w:val="18"/>
          <w:szCs w:val="18"/>
          <w:lang w:val="it-IT"/>
        </w:rPr>
        <w:t xml:space="preserve"> </w:t>
      </w:r>
      <w:r w:rsidR="00BE2006">
        <w:rPr>
          <w:rFonts w:ascii="Calibri" w:eastAsia="Calibri" w:hAnsi="Calibri" w:cs="Calibri"/>
          <w:sz w:val="18"/>
          <w:szCs w:val="18"/>
          <w:lang w:val="it-IT"/>
        </w:rPr>
        <w:t>nel 2015, l'obiettivo dell’OIAD</w:t>
      </w:r>
      <w:r w:rsidRPr="004C5F43">
        <w:rPr>
          <w:rFonts w:ascii="Calibri" w:eastAsia="Calibri" w:hAnsi="Calibri" w:cs="Calibri"/>
          <w:sz w:val="18"/>
          <w:szCs w:val="18"/>
          <w:lang w:val="it-IT"/>
        </w:rPr>
        <w:t xml:space="preserve"> è quello di difendere gli avvocati minacciati nell'esercizio della loro professione e di denunciare le situazioni che violano i diritti della difesa.</w:t>
      </w:r>
    </w:p>
    <w:sectPr w:rsidR="00D71BD4" w:rsidRPr="004C5F43" w:rsidSect="007D2B85">
      <w:headerReference w:type="default" r:id="rId27"/>
      <w:footerReference w:type="default" r:id="rId28"/>
      <w:pgSz w:w="11906" w:h="16838"/>
      <w:pgMar w:top="1440" w:right="1440" w:bottom="1440" w:left="1440" w:header="624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A153C" w14:textId="77777777" w:rsidR="00AA509E" w:rsidRDefault="00AA509E">
      <w:pPr>
        <w:spacing w:after="0" w:line="240" w:lineRule="auto"/>
      </w:pPr>
      <w:r>
        <w:separator/>
      </w:r>
    </w:p>
  </w:endnote>
  <w:endnote w:type="continuationSeparator" w:id="0">
    <w:p w14:paraId="3902D3AC" w14:textId="77777777" w:rsidR="00AA509E" w:rsidRDefault="00AA5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5B92F8" w14:paraId="36C5E835" w14:textId="77777777" w:rsidTr="0F5B92F8">
      <w:tc>
        <w:tcPr>
          <w:tcW w:w="3005" w:type="dxa"/>
        </w:tcPr>
        <w:p w14:paraId="2F535705" w14:textId="77777777" w:rsidR="0F5B92F8" w:rsidRDefault="0F5B92F8" w:rsidP="0F5B92F8">
          <w:pPr>
            <w:pStyle w:val="Intestazione"/>
            <w:ind w:left="-115"/>
          </w:pPr>
        </w:p>
      </w:tc>
      <w:tc>
        <w:tcPr>
          <w:tcW w:w="3005" w:type="dxa"/>
        </w:tcPr>
        <w:p w14:paraId="2B3E1C61" w14:textId="77777777" w:rsidR="0F5B92F8" w:rsidRDefault="0F5B92F8" w:rsidP="0F5B92F8">
          <w:pPr>
            <w:pStyle w:val="Intestazione"/>
            <w:jc w:val="center"/>
          </w:pPr>
        </w:p>
      </w:tc>
      <w:tc>
        <w:tcPr>
          <w:tcW w:w="3005" w:type="dxa"/>
        </w:tcPr>
        <w:p w14:paraId="08D38C9C" w14:textId="77777777" w:rsidR="0F5B92F8" w:rsidRDefault="0F5B92F8" w:rsidP="0F5B92F8">
          <w:pPr>
            <w:pStyle w:val="Intestazione"/>
            <w:ind w:right="-115"/>
            <w:jc w:val="right"/>
          </w:pPr>
        </w:p>
      </w:tc>
    </w:tr>
  </w:tbl>
  <w:p w14:paraId="616A012F" w14:textId="77777777" w:rsidR="0F5B92F8" w:rsidRDefault="0F5B92F8" w:rsidP="0F5B92F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F9132" w14:textId="77777777" w:rsidR="00AA509E" w:rsidRDefault="00AA509E">
      <w:pPr>
        <w:spacing w:after="0" w:line="240" w:lineRule="auto"/>
      </w:pPr>
      <w:r>
        <w:separator/>
      </w:r>
    </w:p>
  </w:footnote>
  <w:footnote w:type="continuationSeparator" w:id="0">
    <w:p w14:paraId="4BBB32FF" w14:textId="77777777" w:rsidR="00AA509E" w:rsidRDefault="00AA5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1" w:type="dxa"/>
      <w:tblInd w:w="-431" w:type="dxa"/>
      <w:tblLayout w:type="fixed"/>
      <w:tblLook w:val="06A0" w:firstRow="1" w:lastRow="0" w:firstColumn="1" w:lastColumn="0" w:noHBand="1" w:noVBand="1"/>
    </w:tblPr>
    <w:tblGrid>
      <w:gridCol w:w="1986"/>
      <w:gridCol w:w="1984"/>
      <w:gridCol w:w="2126"/>
      <w:gridCol w:w="1831"/>
      <w:gridCol w:w="1874"/>
    </w:tblGrid>
    <w:tr w:rsidR="007D2B85" w14:paraId="142B6869" w14:textId="77777777" w:rsidTr="00D739D4">
      <w:trPr>
        <w:trHeight w:val="132"/>
      </w:trPr>
      <w:tc>
        <w:tcPr>
          <w:tcW w:w="1986" w:type="dxa"/>
        </w:tcPr>
        <w:p w14:paraId="2DF0764F" w14:textId="77777777" w:rsidR="007D2B85" w:rsidRDefault="007D2B85" w:rsidP="007D2B85">
          <w:pPr>
            <w:pStyle w:val="Intestazione"/>
            <w:ind w:left="-115"/>
          </w:pPr>
          <w:r>
            <w:rPr>
              <w:noProof/>
              <w:lang w:val="it-IT" w:eastAsia="it-IT"/>
            </w:rPr>
            <w:drawing>
              <wp:inline distT="0" distB="0" distL="0" distR="0" wp14:anchorId="64B37A9B" wp14:editId="54737C1A">
                <wp:extent cx="1253050" cy="523875"/>
                <wp:effectExtent l="0" t="0" r="4445" b="0"/>
                <wp:docPr id="16" name="Imagen 16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 descr="Imagen que contiene Interfaz de usuario gráfica&#10;&#10;Descripción generada automáticamente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5461" cy="5248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</w:p>
      </w:tc>
      <w:tc>
        <w:tcPr>
          <w:tcW w:w="1984" w:type="dxa"/>
        </w:tcPr>
        <w:p w14:paraId="7CF78E29" w14:textId="77777777" w:rsidR="007D2B85" w:rsidRDefault="007D2B85" w:rsidP="007D2B85">
          <w:pPr>
            <w:pStyle w:val="Intestazione"/>
            <w:jc w:val="center"/>
            <w:rPr>
              <w:noProof/>
              <w:lang w:val="es-ES"/>
            </w:rPr>
          </w:pPr>
          <w:r>
            <w:rPr>
              <w:noProof/>
              <w:lang w:val="it-IT" w:eastAsia="it-IT"/>
            </w:rPr>
            <w:drawing>
              <wp:inline distT="0" distB="0" distL="0" distR="0" wp14:anchorId="6D6CCB95" wp14:editId="01CB00AE">
                <wp:extent cx="1243965" cy="495097"/>
                <wp:effectExtent l="0" t="0" r="0" b="635"/>
                <wp:docPr id="17" name="Imagen 17" descr="Dibujo con letras blanc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Dibujo con letras blancas&#10;&#10;Descripción generada automáticamente con confianza media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1069" cy="505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</w:tcPr>
        <w:p w14:paraId="4015B674" w14:textId="77777777" w:rsidR="007D2B85" w:rsidRDefault="007D2B85" w:rsidP="007D2B85">
          <w:pPr>
            <w:pStyle w:val="Intestazione"/>
            <w:jc w:val="center"/>
          </w:pPr>
          <w:r>
            <w:rPr>
              <w:noProof/>
              <w:lang w:val="it-IT" w:eastAsia="it-IT"/>
            </w:rPr>
            <w:drawing>
              <wp:inline distT="0" distB="0" distL="0" distR="0" wp14:anchorId="63E5B5E7" wp14:editId="7E803C94">
                <wp:extent cx="1143000" cy="533400"/>
                <wp:effectExtent l="0" t="0" r="0" b="0"/>
                <wp:docPr id="18" name="Imagen 18" descr="Un dibujo con letr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Un dibujo con letras&#10;&#10;Descripción generada automáticamente con confianza media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5873" cy="5440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1" w:type="dxa"/>
        </w:tcPr>
        <w:p w14:paraId="1C0547D9" w14:textId="77777777" w:rsidR="00D71BD4" w:rsidRDefault="00C60C29">
          <w:pPr>
            <w:pStyle w:val="Intestazione"/>
            <w:ind w:right="-115"/>
            <w:jc w:val="right"/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60288" behindDoc="0" locked="0" layoutInCell="1" allowOverlap="1" wp14:anchorId="18A0EC8F" wp14:editId="709FE7EA">
                <wp:simplePos x="4657725" y="466725"/>
                <wp:positionH relativeFrom="margin">
                  <wp:align>left</wp:align>
                </wp:positionH>
                <wp:positionV relativeFrom="margin">
                  <wp:align>center</wp:align>
                </wp:positionV>
                <wp:extent cx="1028700" cy="514111"/>
                <wp:effectExtent l="0" t="0" r="0" b="635"/>
                <wp:wrapSquare wrapText="bothSides"/>
                <wp:docPr id="19" name="Imagen 19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5" descr="Texto&#10;&#10;Descripción generada automáticamente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5141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74" w:type="dxa"/>
        </w:tcPr>
        <w:p w14:paraId="11A22328" w14:textId="77777777" w:rsidR="00D71BD4" w:rsidRDefault="00C60C29">
          <w:pPr>
            <w:pStyle w:val="Intestazione"/>
            <w:ind w:right="-115"/>
            <w:jc w:val="right"/>
          </w:pPr>
          <w:r>
            <w:rPr>
              <w:noProof/>
              <w:lang w:val="it-IT" w:eastAsia="it-IT"/>
            </w:rPr>
            <w:drawing>
              <wp:anchor distT="0" distB="0" distL="114300" distR="114300" simplePos="0" relativeHeight="251659264" behindDoc="0" locked="0" layoutInCell="1" allowOverlap="1" wp14:anchorId="4190DE2A" wp14:editId="6DA7C94C">
                <wp:simplePos x="5819775" y="466725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052830" cy="590550"/>
                <wp:effectExtent l="0" t="0" r="0" b="0"/>
                <wp:wrapSquare wrapText="bothSides"/>
                <wp:docPr id="20" name="Imagen 20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3" descr="Texto&#10;&#10;Descripción generada automáticamente con confianza media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2830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6051446E" w14:textId="77777777" w:rsidR="00F336D2" w:rsidRDefault="00F336D2" w:rsidP="007D2B85">
    <w:pPr>
      <w:pStyle w:val="Intestazione"/>
    </w:pPr>
    <w: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06873"/>
    <w:multiLevelType w:val="hybridMultilevel"/>
    <w:tmpl w:val="C1906036"/>
    <w:lvl w:ilvl="0" w:tplc="7F7429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5201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69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CE1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ACE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741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B649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28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30A0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89752C"/>
    <w:multiLevelType w:val="hybridMultilevel"/>
    <w:tmpl w:val="9146CD06"/>
    <w:lvl w:ilvl="0" w:tplc="BAB65CEE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B14EC8"/>
    <w:multiLevelType w:val="hybridMultilevel"/>
    <w:tmpl w:val="333625C4"/>
    <w:lvl w:ilvl="0" w:tplc="37064A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3605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F49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2C7D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E2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0EF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CA56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02B7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F4CF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077096"/>
    <w:multiLevelType w:val="hybridMultilevel"/>
    <w:tmpl w:val="600AC4B6"/>
    <w:lvl w:ilvl="0" w:tplc="1F52F4C2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3422A"/>
    <w:multiLevelType w:val="hybridMultilevel"/>
    <w:tmpl w:val="2B2CB3C2"/>
    <w:lvl w:ilvl="0" w:tplc="C652C1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F9CA3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A6EB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4E75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6E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ACF6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60C8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ACE3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AAAE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5CBBF"/>
    <w:rsid w:val="0001029B"/>
    <w:rsid w:val="00021FAA"/>
    <w:rsid w:val="000845DF"/>
    <w:rsid w:val="000C5B48"/>
    <w:rsid w:val="000E590A"/>
    <w:rsid w:val="00114A17"/>
    <w:rsid w:val="001E0188"/>
    <w:rsid w:val="001F33BC"/>
    <w:rsid w:val="00260B99"/>
    <w:rsid w:val="002D55A7"/>
    <w:rsid w:val="003454E9"/>
    <w:rsid w:val="00411A94"/>
    <w:rsid w:val="00416002"/>
    <w:rsid w:val="00450A32"/>
    <w:rsid w:val="00457BFA"/>
    <w:rsid w:val="004C5F43"/>
    <w:rsid w:val="004F4269"/>
    <w:rsid w:val="0057788E"/>
    <w:rsid w:val="005E5D2E"/>
    <w:rsid w:val="006061E6"/>
    <w:rsid w:val="007137F4"/>
    <w:rsid w:val="00756F1A"/>
    <w:rsid w:val="007C533A"/>
    <w:rsid w:val="007D074E"/>
    <w:rsid w:val="007D2B85"/>
    <w:rsid w:val="007D7686"/>
    <w:rsid w:val="009759D0"/>
    <w:rsid w:val="00A27440"/>
    <w:rsid w:val="00A72025"/>
    <w:rsid w:val="00AA509E"/>
    <w:rsid w:val="00BE2006"/>
    <w:rsid w:val="00C60C29"/>
    <w:rsid w:val="00C930AB"/>
    <w:rsid w:val="00D71BD4"/>
    <w:rsid w:val="00D739D4"/>
    <w:rsid w:val="00E20F39"/>
    <w:rsid w:val="00E307EE"/>
    <w:rsid w:val="00E4199B"/>
    <w:rsid w:val="00F07D68"/>
    <w:rsid w:val="00F336D2"/>
    <w:rsid w:val="00FD3668"/>
    <w:rsid w:val="0F5B92F8"/>
    <w:rsid w:val="1BEE16EB"/>
    <w:rsid w:val="2D31B2C6"/>
    <w:rsid w:val="2EED3AAE"/>
    <w:rsid w:val="5575CBBF"/>
    <w:rsid w:val="7B7E9DBD"/>
    <w:rsid w:val="7D22B1D4"/>
    <w:rsid w:val="7DBFA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18B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4199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45D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45D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F43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788E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Revisione">
    <w:name w:val="Revision"/>
    <w:hidden/>
    <w:uiPriority w:val="99"/>
    <w:semiHidden/>
    <w:rsid w:val="00E4199B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0845DF"/>
    <w:pPr>
      <w:ind w:left="720"/>
      <w:contextualSpacing/>
    </w:p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845DF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C5F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C5F43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778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protect-lawyers.org/es/colombia/" TargetMode="External"/><Relationship Id="rId26" Type="http://schemas.openxmlformats.org/officeDocument/2006/relationships/hyperlink" Target="mailto:florian@weisbecker.fr" TargetMode="External"/><Relationship Id="rId3" Type="http://schemas.openxmlformats.org/officeDocument/2006/relationships/styles" Target="styles.xml"/><Relationship Id="rId21" Type="http://schemas.openxmlformats.org/officeDocument/2006/relationships/hyperlink" Target="https://protect-lawyers.org/wp-content/uploads/EN-Final-Report-Colombia_DEF.pdf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ProtectLawyers/" TargetMode="External"/><Relationship Id="rId17" Type="http://schemas.openxmlformats.org/officeDocument/2006/relationships/hyperlink" Target="https://protect-lawyers.org/colombie/" TargetMode="External"/><Relationship Id="rId25" Type="http://schemas.openxmlformats.org/officeDocument/2006/relationships/hyperlink" Target="https://youtu.be/IlqK3k2auG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protect-lawyers.org/en/colombia-3/" TargetMode="External"/><Relationship Id="rId20" Type="http://schemas.openxmlformats.org/officeDocument/2006/relationships/hyperlink" Target="https://protect-lawyers.org/de/kolombie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hyperlink" Target="https://youtu.be/v7ANMgJQqEA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yperlink" Target="https://youtu.be/nv0cXEmwqVk" TargetMode="External"/><Relationship Id="rId28" Type="http://schemas.openxmlformats.org/officeDocument/2006/relationships/footer" Target="footer1.xml"/><Relationship Id="rId10" Type="http://schemas.openxmlformats.org/officeDocument/2006/relationships/hyperlink" Target="https://www.linkedin.com/company/71949444/admin/" TargetMode="External"/><Relationship Id="rId19" Type="http://schemas.openxmlformats.org/officeDocument/2006/relationships/hyperlink" Target="https://protect-lawyers.org/it/colombia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tect-lawyers.org/" TargetMode="External"/><Relationship Id="rId14" Type="http://schemas.openxmlformats.org/officeDocument/2006/relationships/hyperlink" Target="https://twitter.com/ProtectLawyers" TargetMode="External"/><Relationship Id="rId22" Type="http://schemas.openxmlformats.org/officeDocument/2006/relationships/hyperlink" Target="https://youtu.be/wa0J-GULyUo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6D5A6-DC29-4A7F-B48C-64F4CE0BA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Observatoire international Avocats en danger</dc:creator>
  <cp:keywords>, docId:977F61F404919830EF70D375A0D4F430</cp:keywords>
  <cp:lastModifiedBy>roberto giovene</cp:lastModifiedBy>
  <cp:revision>2</cp:revision>
  <cp:lastPrinted>2022-01-21T11:06:00Z</cp:lastPrinted>
  <dcterms:created xsi:type="dcterms:W3CDTF">2022-01-21T15:14:00Z</dcterms:created>
  <dcterms:modified xsi:type="dcterms:W3CDTF">2022-01-21T15:14:00Z</dcterms:modified>
</cp:coreProperties>
</file>