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1C" w:rsidRDefault="00A9181C" w:rsidP="00A9181C">
      <w:pPr>
        <w:pStyle w:val="Intestazione"/>
        <w:ind w:left="1134"/>
        <w:rPr>
          <w:lang w:val="it-CH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-567055</wp:posOffset>
            </wp:positionV>
            <wp:extent cx="2237105" cy="1967230"/>
            <wp:effectExtent l="0" t="0" r="0" b="0"/>
            <wp:wrapNone/>
            <wp:docPr id="3" name="Immagine 3" descr="Virgola Logo 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rgola Logo Tras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96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81C" w:rsidRDefault="00A9181C" w:rsidP="00A9181C">
      <w:pPr>
        <w:pStyle w:val="Intestazione"/>
        <w:ind w:left="1134"/>
        <w:rPr>
          <w:lang w:val="it-CH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24130</wp:posOffset>
            </wp:positionV>
            <wp:extent cx="2745105" cy="408940"/>
            <wp:effectExtent l="19050" t="0" r="0" b="0"/>
            <wp:wrapNone/>
            <wp:docPr id="4" name="Immagine 4" descr="Cosenza-marchio-co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senza-marchio-colo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81C" w:rsidRDefault="00A9181C" w:rsidP="00A9181C">
      <w:pPr>
        <w:pStyle w:val="Intestazione"/>
        <w:ind w:left="1134"/>
        <w:rPr>
          <w:lang w:val="it-CH"/>
        </w:rPr>
      </w:pPr>
    </w:p>
    <w:p w:rsidR="00A9181C" w:rsidRDefault="00A9181C" w:rsidP="00A9181C">
      <w:pPr>
        <w:pStyle w:val="Intestazione"/>
        <w:ind w:left="1134"/>
        <w:rPr>
          <w:lang w:val="it-CH"/>
        </w:rPr>
      </w:pPr>
    </w:p>
    <w:p w:rsidR="00A9181C" w:rsidRDefault="00A9181C" w:rsidP="00A9181C">
      <w:pPr>
        <w:pStyle w:val="Intestazione"/>
        <w:ind w:left="1134"/>
        <w:rPr>
          <w:rFonts w:ascii="Fedra Sans Normal" w:hAnsi="Fedra Sans Normal"/>
          <w:color w:val="071D49"/>
          <w:sz w:val="18"/>
          <w:szCs w:val="18"/>
          <w:lang w:val="it-CH"/>
        </w:rPr>
      </w:pPr>
    </w:p>
    <w:p w:rsidR="00A9181C" w:rsidRDefault="00A9181C" w:rsidP="00A9181C">
      <w:pPr>
        <w:pStyle w:val="Intestazione"/>
        <w:ind w:left="1134"/>
        <w:rPr>
          <w:rFonts w:ascii="Fedra Sans Normal" w:hAnsi="Fedra Sans Normal"/>
          <w:color w:val="071D49"/>
          <w:sz w:val="18"/>
          <w:szCs w:val="18"/>
          <w:lang w:val="it-CH"/>
        </w:rPr>
      </w:pPr>
    </w:p>
    <w:p w:rsidR="00A9181C" w:rsidRPr="00FF7467" w:rsidRDefault="00A9181C" w:rsidP="00A9181C">
      <w:pPr>
        <w:pStyle w:val="Intestazione"/>
        <w:ind w:left="1134"/>
        <w:rPr>
          <w:rFonts w:ascii="Fedra Sans Normal" w:hAnsi="Fedra Sans Normal"/>
          <w:color w:val="071D49"/>
          <w:sz w:val="18"/>
          <w:szCs w:val="18"/>
          <w:lang w:val="it-CH"/>
        </w:rPr>
      </w:pPr>
    </w:p>
    <w:p w:rsidR="00A9181C" w:rsidRDefault="00A9181C" w:rsidP="00A9181C">
      <w:pPr>
        <w:pStyle w:val="Intestazione"/>
      </w:pPr>
    </w:p>
    <w:p w:rsidR="00A9181C" w:rsidRDefault="00A9181C" w:rsidP="00A9181C">
      <w:pPr>
        <w:pStyle w:val="Intestazione"/>
      </w:pPr>
    </w:p>
    <w:p w:rsidR="00A9181C" w:rsidRDefault="00A9181C" w:rsidP="006D6E9E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7"/>
          <w:szCs w:val="27"/>
        </w:rPr>
      </w:pPr>
    </w:p>
    <w:p w:rsidR="00A9181C" w:rsidRDefault="00A9181C" w:rsidP="006D6E9E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7"/>
          <w:szCs w:val="27"/>
        </w:rPr>
      </w:pPr>
    </w:p>
    <w:p w:rsidR="004E795E" w:rsidRPr="00A9181C" w:rsidRDefault="006D6E9E" w:rsidP="006D6E9E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="Arial"/>
          <w:b/>
          <w:i/>
          <w:color w:val="333333"/>
          <w:sz w:val="48"/>
          <w:szCs w:val="48"/>
        </w:rPr>
      </w:pPr>
      <w:r w:rsidRPr="00A9181C">
        <w:rPr>
          <w:rFonts w:asciiTheme="minorHAnsi" w:hAnsiTheme="minorHAnsi" w:cs="Arial"/>
          <w:b/>
          <w:i/>
          <w:color w:val="333333"/>
          <w:sz w:val="48"/>
          <w:szCs w:val="48"/>
        </w:rPr>
        <w:t>Registro imprese: click</w:t>
      </w:r>
      <w:r w:rsidR="003F3E20" w:rsidRPr="00A9181C">
        <w:rPr>
          <w:rFonts w:asciiTheme="minorHAnsi" w:hAnsiTheme="minorHAnsi" w:cs="Arial"/>
          <w:b/>
          <w:i/>
          <w:color w:val="333333"/>
          <w:sz w:val="48"/>
          <w:szCs w:val="48"/>
        </w:rPr>
        <w:t xml:space="preserve"> &amp; start</w:t>
      </w:r>
    </w:p>
    <w:p w:rsidR="004E795E" w:rsidRPr="00A9181C" w:rsidRDefault="004E795E" w:rsidP="004E795E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  <w:sz w:val="27"/>
          <w:szCs w:val="27"/>
        </w:rPr>
      </w:pPr>
    </w:p>
    <w:p w:rsidR="004E795E" w:rsidRPr="00A9181C" w:rsidRDefault="006D6E9E" w:rsidP="004E795E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="Arial"/>
          <w:color w:val="333333"/>
          <w:sz w:val="27"/>
          <w:szCs w:val="27"/>
        </w:rPr>
      </w:pPr>
      <w:r w:rsidRPr="00A9181C">
        <w:rPr>
          <w:rFonts w:asciiTheme="minorHAnsi" w:hAnsiTheme="minorHAnsi" w:cs="Arial"/>
          <w:color w:val="333333"/>
          <w:sz w:val="27"/>
          <w:szCs w:val="27"/>
        </w:rPr>
        <w:t>Ancora semplificazione</w:t>
      </w:r>
    </w:p>
    <w:p w:rsidR="006D6E9E" w:rsidRPr="00A9181C" w:rsidRDefault="006D6E9E" w:rsidP="00154505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7"/>
          <w:szCs w:val="27"/>
        </w:rPr>
      </w:pPr>
      <w:r w:rsidRPr="00A9181C">
        <w:rPr>
          <w:rFonts w:asciiTheme="minorHAnsi" w:hAnsiTheme="minorHAnsi" w:cs="Arial"/>
          <w:color w:val="333333"/>
          <w:sz w:val="27"/>
          <w:szCs w:val="27"/>
        </w:rPr>
        <w:t>A partire da</w:t>
      </w:r>
      <w:r w:rsidR="00A9181C" w:rsidRPr="00A9181C">
        <w:rPr>
          <w:rFonts w:asciiTheme="minorHAnsi" w:hAnsiTheme="minorHAnsi" w:cs="Arial"/>
          <w:color w:val="333333"/>
          <w:sz w:val="27"/>
          <w:szCs w:val="27"/>
        </w:rPr>
        <w:t xml:space="preserve">l prossimo </w:t>
      </w:r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 4 dicembre la Camera di Commercio di Cosenza renderà attivo il Supporto Specialistico Registro Imprese</w:t>
      </w:r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 xml:space="preserve"> </w:t>
      </w:r>
      <w:r w:rsidRPr="00A9181C">
        <w:rPr>
          <w:rFonts w:asciiTheme="minorHAnsi" w:hAnsiTheme="minorHAnsi" w:cs="Arial"/>
          <w:color w:val="333333"/>
          <w:sz w:val="27"/>
          <w:szCs w:val="27"/>
        </w:rPr>
        <w:t>denominato SARI</w:t>
      </w:r>
    </w:p>
    <w:p w:rsidR="006D6E9E" w:rsidRPr="00A9181C" w:rsidRDefault="006D6E9E" w:rsidP="00154505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7"/>
          <w:szCs w:val="27"/>
        </w:rPr>
      </w:pPr>
      <w:r w:rsidRPr="00A9181C">
        <w:rPr>
          <w:rFonts w:asciiTheme="minorHAnsi" w:hAnsiTheme="minorHAnsi" w:cs="Arial"/>
          <w:color w:val="333333"/>
          <w:sz w:val="27"/>
          <w:szCs w:val="27"/>
        </w:rPr>
        <w:t>Dal sito istituzionale </w:t>
      </w:r>
      <w:hyperlink r:id="rId6" w:history="1">
        <w:r w:rsidRPr="00A9181C">
          <w:rPr>
            <w:rStyle w:val="Collegamentoipertestuale"/>
            <w:rFonts w:asciiTheme="minorHAnsi" w:hAnsiTheme="minorHAnsi" w:cs="Arial"/>
            <w:color w:val="auto"/>
            <w:sz w:val="27"/>
            <w:szCs w:val="27"/>
            <w:u w:val="none"/>
          </w:rPr>
          <w:t>www.cs.camcom.gov.it</w:t>
        </w:r>
      </w:hyperlink>
      <w:r w:rsidRPr="00A9181C">
        <w:rPr>
          <w:rFonts w:asciiTheme="minorHAnsi" w:hAnsiTheme="minorHAnsi" w:cs="Arial"/>
          <w:color w:val="333333"/>
          <w:sz w:val="27"/>
          <w:szCs w:val="27"/>
        </w:rPr>
        <w:t>  sarà possibile accedere gratuitamente al nuovo strumento che informerà, guiderà, supporterà normativamente e tecnicamente  il professionista e l’impresa nella predisposizione della pratica telematica.</w:t>
      </w:r>
    </w:p>
    <w:p w:rsidR="00034B45" w:rsidRPr="00A9181C" w:rsidRDefault="00154505" w:rsidP="00154505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7"/>
          <w:szCs w:val="27"/>
        </w:rPr>
      </w:pPr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Accessibile </w:t>
      </w:r>
      <w:r w:rsidR="00EC7311" w:rsidRPr="00A9181C">
        <w:rPr>
          <w:rFonts w:asciiTheme="minorHAnsi" w:hAnsiTheme="minorHAnsi" w:cs="Arial"/>
          <w:color w:val="333333"/>
          <w:sz w:val="27"/>
          <w:szCs w:val="27"/>
        </w:rPr>
        <w:t xml:space="preserve">da qualunque </w:t>
      </w:r>
      <w:proofErr w:type="spellStart"/>
      <w:r w:rsidR="00EC7311" w:rsidRPr="00A9181C">
        <w:rPr>
          <w:rFonts w:asciiTheme="minorHAnsi" w:hAnsiTheme="minorHAnsi" w:cs="Arial"/>
          <w:color w:val="333333"/>
          <w:sz w:val="27"/>
          <w:szCs w:val="27"/>
        </w:rPr>
        <w:t>device</w:t>
      </w:r>
      <w:proofErr w:type="spellEnd"/>
      <w:r w:rsidR="00EC7311" w:rsidRPr="00A9181C">
        <w:rPr>
          <w:rFonts w:asciiTheme="minorHAnsi" w:hAnsiTheme="minorHAnsi" w:cs="Arial"/>
          <w:color w:val="333333"/>
          <w:sz w:val="27"/>
          <w:szCs w:val="27"/>
        </w:rPr>
        <w:t>,</w:t>
      </w:r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 il SARI permetterà di avere in aggiunta approfondimenti  istruttori da parte dell’ufficio, anticipando i tempi di partecipazione e collaborazione</w:t>
      </w:r>
      <w:r w:rsidR="00034B45" w:rsidRPr="00A9181C">
        <w:rPr>
          <w:rFonts w:asciiTheme="minorHAnsi" w:hAnsiTheme="minorHAnsi" w:cs="Arial"/>
          <w:color w:val="333333"/>
          <w:sz w:val="27"/>
          <w:szCs w:val="27"/>
        </w:rPr>
        <w:t>.</w:t>
      </w:r>
    </w:p>
    <w:p w:rsidR="004E795E" w:rsidRPr="00A9181C" w:rsidRDefault="00034B45" w:rsidP="003F3E20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7"/>
          <w:szCs w:val="27"/>
        </w:rPr>
      </w:pPr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SARI </w:t>
      </w:r>
      <w:r w:rsidR="002346EF">
        <w:rPr>
          <w:rFonts w:asciiTheme="minorHAnsi" w:hAnsiTheme="minorHAnsi" w:cs="Arial"/>
          <w:color w:val="333333"/>
          <w:sz w:val="27"/>
          <w:szCs w:val="27"/>
        </w:rPr>
        <w:t>offrirà</w:t>
      </w:r>
      <w:r w:rsidR="004D2353" w:rsidRPr="00A9181C">
        <w:rPr>
          <w:rFonts w:asciiTheme="minorHAnsi" w:hAnsiTheme="minorHAnsi" w:cs="Arial"/>
          <w:color w:val="333333"/>
          <w:sz w:val="27"/>
          <w:szCs w:val="27"/>
        </w:rPr>
        <w:t xml:space="preserve"> anche </w:t>
      </w:r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 xml:space="preserve">la personalizzazione del servizio attraverso </w:t>
      </w:r>
      <w:r w:rsidR="004D2353" w:rsidRPr="00A9181C">
        <w:rPr>
          <w:rFonts w:asciiTheme="minorHAnsi" w:hAnsiTheme="minorHAnsi" w:cs="Arial"/>
          <w:color w:val="333333"/>
          <w:sz w:val="27"/>
          <w:szCs w:val="27"/>
        </w:rPr>
        <w:t xml:space="preserve"> </w:t>
      </w:r>
      <w:proofErr w:type="spellStart"/>
      <w:r w:rsidR="004D2353" w:rsidRPr="00A9181C">
        <w:rPr>
          <w:rFonts w:asciiTheme="minorHAnsi" w:hAnsiTheme="minorHAnsi" w:cs="Arial"/>
          <w:color w:val="333333"/>
          <w:sz w:val="27"/>
          <w:szCs w:val="27"/>
        </w:rPr>
        <w:t>one-call-resolution</w:t>
      </w:r>
      <w:proofErr w:type="spellEnd"/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 xml:space="preserve">, ossia la possibilità di </w:t>
      </w:r>
      <w:r w:rsidR="003F3E20" w:rsidRPr="00A9181C">
        <w:rPr>
          <w:rFonts w:asciiTheme="minorHAnsi" w:hAnsiTheme="minorHAnsi" w:cs="Arial"/>
          <w:b/>
          <w:color w:val="00B0F0"/>
          <w:sz w:val="27"/>
          <w:szCs w:val="27"/>
          <w:u w:val="single"/>
        </w:rPr>
        <w:t>contatto telefonico</w:t>
      </w:r>
      <w:r w:rsidR="00A9181C" w:rsidRPr="00A9181C">
        <w:rPr>
          <w:rFonts w:asciiTheme="minorHAnsi" w:hAnsiTheme="minorHAnsi" w:cs="Arial"/>
          <w:b/>
          <w:color w:val="00B0F0"/>
          <w:sz w:val="27"/>
          <w:szCs w:val="27"/>
          <w:u w:val="single"/>
        </w:rPr>
        <w:t xml:space="preserve"> </w:t>
      </w:r>
      <w:r w:rsidR="003F3E20" w:rsidRPr="00A9181C">
        <w:rPr>
          <w:rFonts w:asciiTheme="minorHAnsi" w:hAnsiTheme="minorHAnsi" w:cs="Arial"/>
          <w:b/>
          <w:color w:val="00B0F0"/>
          <w:sz w:val="27"/>
          <w:szCs w:val="27"/>
          <w:u w:val="single"/>
        </w:rPr>
        <w:t xml:space="preserve">  immediato</w:t>
      </w:r>
      <w:r w:rsidR="002346EF">
        <w:rPr>
          <w:rFonts w:asciiTheme="minorHAnsi" w:hAnsiTheme="minorHAnsi" w:cs="Arial"/>
          <w:b/>
          <w:color w:val="00B0F0"/>
          <w:sz w:val="27"/>
          <w:szCs w:val="27"/>
          <w:u w:val="single"/>
        </w:rPr>
        <w:t xml:space="preserve"> a richiamo</w:t>
      </w:r>
      <w:r w:rsidR="003F3E20" w:rsidRPr="00A9181C">
        <w:rPr>
          <w:rFonts w:asciiTheme="minorHAnsi" w:hAnsiTheme="minorHAnsi" w:cs="Arial"/>
          <w:b/>
          <w:color w:val="C00000"/>
          <w:sz w:val="27"/>
          <w:szCs w:val="27"/>
        </w:rPr>
        <w:t xml:space="preserve"> </w:t>
      </w:r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>o, ancora, l’inoltro</w:t>
      </w:r>
      <w:r w:rsidR="00A9181C" w:rsidRPr="00A9181C">
        <w:rPr>
          <w:rFonts w:asciiTheme="minorHAnsi" w:hAnsiTheme="minorHAnsi" w:cs="Arial"/>
          <w:color w:val="333333"/>
          <w:sz w:val="27"/>
          <w:szCs w:val="27"/>
        </w:rPr>
        <w:t xml:space="preserve"> </w:t>
      </w:r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 xml:space="preserve">di richiesta di supporto scritto tramite </w:t>
      </w:r>
      <w:proofErr w:type="spellStart"/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>web-form</w:t>
      </w:r>
      <w:proofErr w:type="spellEnd"/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 xml:space="preserve"> on </w:t>
      </w:r>
      <w:proofErr w:type="spellStart"/>
      <w:r w:rsidR="003F3E20" w:rsidRPr="00A9181C">
        <w:rPr>
          <w:rFonts w:asciiTheme="minorHAnsi" w:hAnsiTheme="minorHAnsi" w:cs="Arial"/>
          <w:color w:val="333333"/>
          <w:sz w:val="27"/>
          <w:szCs w:val="27"/>
        </w:rPr>
        <w:t>line</w:t>
      </w:r>
      <w:proofErr w:type="spellEnd"/>
      <w:r w:rsidR="00A9181C" w:rsidRPr="00A9181C">
        <w:rPr>
          <w:rFonts w:asciiTheme="minorHAnsi" w:hAnsiTheme="minorHAnsi" w:cs="Arial"/>
          <w:color w:val="333333"/>
          <w:sz w:val="27"/>
          <w:szCs w:val="27"/>
        </w:rPr>
        <w:t>.</w:t>
      </w:r>
    </w:p>
    <w:p w:rsidR="00A9181C" w:rsidRDefault="00A9181C" w:rsidP="00A9181C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7"/>
          <w:szCs w:val="27"/>
        </w:rPr>
      </w:pPr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La piattaforma web, nata dalla collaborazione delle Camere di Commercio con la società in house </w:t>
      </w:r>
      <w:proofErr w:type="spellStart"/>
      <w:r w:rsidRPr="00A9181C">
        <w:rPr>
          <w:rFonts w:asciiTheme="minorHAnsi" w:hAnsiTheme="minorHAnsi" w:cs="Arial"/>
          <w:color w:val="333333"/>
          <w:sz w:val="27"/>
          <w:szCs w:val="27"/>
        </w:rPr>
        <w:t>Infocamere</w:t>
      </w:r>
      <w:proofErr w:type="spellEnd"/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 </w:t>
      </w:r>
      <w:proofErr w:type="spellStart"/>
      <w:r w:rsidRPr="00A9181C">
        <w:rPr>
          <w:rFonts w:asciiTheme="minorHAnsi" w:hAnsiTheme="minorHAnsi" w:cs="Arial"/>
          <w:color w:val="333333"/>
          <w:sz w:val="27"/>
          <w:szCs w:val="27"/>
        </w:rPr>
        <w:t>S.c.p.A.</w:t>
      </w:r>
      <w:proofErr w:type="spellEnd"/>
      <w:r w:rsidRPr="00A9181C">
        <w:rPr>
          <w:rFonts w:asciiTheme="minorHAnsi" w:hAnsiTheme="minorHAnsi" w:cs="Arial"/>
          <w:color w:val="333333"/>
          <w:sz w:val="27"/>
          <w:szCs w:val="27"/>
        </w:rPr>
        <w:t xml:space="preserve"> e prevede fruizione del servizio rapido ed intuitivo attraverso sistemi di ricerca ad alberatura logico-funzionale o semantica tramite casella di</w:t>
      </w:r>
      <w:r w:rsidR="002346EF">
        <w:rPr>
          <w:rFonts w:asciiTheme="minorHAnsi" w:hAnsiTheme="minorHAnsi" w:cs="Arial"/>
          <w:color w:val="333333"/>
          <w:sz w:val="27"/>
          <w:szCs w:val="27"/>
        </w:rPr>
        <w:t xml:space="preserve"> </w:t>
      </w:r>
      <w:r w:rsidRPr="00A9181C">
        <w:rPr>
          <w:rFonts w:asciiTheme="minorHAnsi" w:hAnsiTheme="minorHAnsi" w:cs="Arial"/>
          <w:color w:val="333333"/>
          <w:sz w:val="27"/>
          <w:szCs w:val="27"/>
        </w:rPr>
        <w:t>ricerca</w:t>
      </w:r>
      <w:r>
        <w:rPr>
          <w:rFonts w:asciiTheme="minorHAnsi" w:hAnsiTheme="minorHAnsi" w:cs="Arial"/>
          <w:color w:val="333333"/>
          <w:sz w:val="27"/>
          <w:szCs w:val="27"/>
        </w:rPr>
        <w:t>.</w:t>
      </w:r>
    </w:p>
    <w:p w:rsidR="0085106E" w:rsidRDefault="00A9181C" w:rsidP="00A9181C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color w:val="333333"/>
          <w:sz w:val="27"/>
          <w:szCs w:val="27"/>
        </w:rPr>
      </w:pPr>
      <w:r>
        <w:rPr>
          <w:rFonts w:asciiTheme="minorHAnsi" w:hAnsiTheme="minorHAnsi" w:cs="Arial"/>
          <w:color w:val="333333"/>
          <w:sz w:val="27"/>
          <w:szCs w:val="27"/>
        </w:rPr>
        <w:t>Il sistema comprende</w:t>
      </w:r>
      <w:r w:rsidR="002346EF">
        <w:rPr>
          <w:rFonts w:asciiTheme="minorHAnsi" w:hAnsiTheme="minorHAnsi" w:cs="Arial"/>
          <w:color w:val="333333"/>
          <w:sz w:val="27"/>
          <w:szCs w:val="27"/>
        </w:rPr>
        <w:t>rà</w:t>
      </w:r>
      <w:r>
        <w:rPr>
          <w:rFonts w:asciiTheme="minorHAnsi" w:hAnsiTheme="minorHAnsi" w:cs="Arial"/>
          <w:color w:val="333333"/>
          <w:sz w:val="27"/>
          <w:szCs w:val="27"/>
        </w:rPr>
        <w:t xml:space="preserve"> la Guida nazionale interattiva agli adempimenti societari</w:t>
      </w:r>
      <w:r w:rsidR="0085106E">
        <w:rPr>
          <w:rFonts w:asciiTheme="minorHAnsi" w:hAnsiTheme="minorHAnsi" w:cs="Arial"/>
          <w:color w:val="333333"/>
          <w:sz w:val="27"/>
          <w:szCs w:val="27"/>
        </w:rPr>
        <w:t>.</w:t>
      </w:r>
    </w:p>
    <w:p w:rsidR="00645DF4" w:rsidRDefault="0085106E" w:rsidP="0085106E">
      <w:pPr>
        <w:pStyle w:val="NormaleWeb"/>
        <w:shd w:val="clear" w:color="auto" w:fill="FFFFFF"/>
        <w:spacing w:before="0" w:beforeAutospacing="0" w:after="150" w:afterAutospacing="0"/>
        <w:jc w:val="both"/>
      </w:pPr>
      <w:r>
        <w:rPr>
          <w:rFonts w:asciiTheme="minorHAnsi" w:hAnsiTheme="minorHAnsi" w:cs="Arial"/>
          <w:color w:val="333333"/>
          <w:sz w:val="27"/>
          <w:szCs w:val="27"/>
        </w:rPr>
        <w:t>SARI: un nuovo passo della Camera di Commercio verso le imprese</w:t>
      </w:r>
    </w:p>
    <w:sectPr w:rsidR="00645DF4" w:rsidSect="00645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edra Sans Normal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E795E"/>
    <w:rsid w:val="00034B45"/>
    <w:rsid w:val="00154505"/>
    <w:rsid w:val="002346EF"/>
    <w:rsid w:val="003F3E20"/>
    <w:rsid w:val="004D2353"/>
    <w:rsid w:val="004E795E"/>
    <w:rsid w:val="00645DF4"/>
    <w:rsid w:val="006D6E9E"/>
    <w:rsid w:val="0085106E"/>
    <w:rsid w:val="00A9181C"/>
    <w:rsid w:val="00EC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DF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E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E795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E795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9181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81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.camcom.gov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Cinzia</dc:creator>
  <cp:lastModifiedBy>Bruno Cinzia</cp:lastModifiedBy>
  <cp:revision>2</cp:revision>
  <dcterms:created xsi:type="dcterms:W3CDTF">2019-11-27T09:44:00Z</dcterms:created>
  <dcterms:modified xsi:type="dcterms:W3CDTF">2019-11-27T11:56:00Z</dcterms:modified>
</cp:coreProperties>
</file>